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D5E8DC" w14:textId="07D5C5B6" w:rsidR="00706EE9" w:rsidRPr="00706EE9" w:rsidRDefault="00F072E8" w:rsidP="00706EE9">
      <w:pPr>
        <w:spacing w:after="120"/>
        <w:ind w:left="5528"/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706EE9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ПРИЛОЖЕНИЕ</w:t>
      </w:r>
      <w:r w:rsidR="00706EE9" w:rsidRPr="00706EE9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1</w:t>
      </w:r>
    </w:p>
    <w:p w14:paraId="2752F426" w14:textId="77777777" w:rsidR="00706EE9" w:rsidRPr="00706EE9" w:rsidRDefault="00706EE9" w:rsidP="00706EE9">
      <w:pPr>
        <w:ind w:left="5528"/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706EE9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УТВЕРЖДЕН</w:t>
      </w:r>
    </w:p>
    <w:p w14:paraId="346D206F" w14:textId="77777777" w:rsidR="00706EE9" w:rsidRPr="00706EE9" w:rsidRDefault="00706EE9" w:rsidP="00706EE9">
      <w:pPr>
        <w:ind w:left="5529"/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706EE9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постановлением мэра</w:t>
      </w:r>
    </w:p>
    <w:p w14:paraId="598218DD" w14:textId="77777777" w:rsidR="00706EE9" w:rsidRPr="00706EE9" w:rsidRDefault="00706EE9" w:rsidP="00706EE9">
      <w:pPr>
        <w:ind w:left="5529"/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706EE9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муниципального образования </w:t>
      </w:r>
    </w:p>
    <w:p w14:paraId="6F00CE9E" w14:textId="77777777" w:rsidR="00706EE9" w:rsidRPr="00706EE9" w:rsidRDefault="00706EE9" w:rsidP="00706EE9">
      <w:pPr>
        <w:ind w:left="5529"/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706EE9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«Городской округ Ногликский»</w:t>
      </w:r>
    </w:p>
    <w:p w14:paraId="0D0378AA" w14:textId="58946B54" w:rsidR="00706EE9" w:rsidRPr="00706EE9" w:rsidRDefault="00706EE9" w:rsidP="00706EE9">
      <w:pPr>
        <w:ind w:left="5529"/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706EE9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от </w:t>
      </w:r>
      <w:r w:rsidR="00830BC9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28 апреля 2023 года</w:t>
      </w:r>
      <w:r w:rsidRPr="00706EE9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№ </w:t>
      </w:r>
      <w:r w:rsidR="00830BC9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106</w:t>
      </w:r>
      <w:bookmarkStart w:id="0" w:name="_GoBack"/>
      <w:bookmarkEnd w:id="0"/>
    </w:p>
    <w:p w14:paraId="5938CF93" w14:textId="77777777" w:rsidR="00706EE9" w:rsidRPr="00706EE9" w:rsidRDefault="00706EE9" w:rsidP="00706EE9">
      <w:pPr>
        <w:ind w:left="5529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</w:p>
    <w:p w14:paraId="73800E9E" w14:textId="77777777" w:rsidR="00706EE9" w:rsidRPr="00706EE9" w:rsidRDefault="00706EE9" w:rsidP="00706EE9">
      <w:pPr>
        <w:ind w:left="5529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</w:p>
    <w:p w14:paraId="12BDC9E6" w14:textId="77777777" w:rsidR="00706EE9" w:rsidRPr="00706EE9" w:rsidRDefault="00706EE9" w:rsidP="00706EE9">
      <w:pPr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706EE9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ПОРЯДОК</w:t>
      </w:r>
    </w:p>
    <w:p w14:paraId="15F731D5" w14:textId="77777777" w:rsidR="00706EE9" w:rsidRPr="00706EE9" w:rsidRDefault="00706EE9" w:rsidP="00706EE9">
      <w:pPr>
        <w:spacing w:after="240"/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706EE9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поступления в комиссию по соблюдению требований </w:t>
      </w:r>
      <w:r w:rsidRPr="00706EE9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br/>
        <w:t xml:space="preserve">к служебному поведению муниципальных служащих администрации муниципального образования «Городской округ Ногликский», руководителей органов местного самоуправления специальной компетенции, руководителей муниципальных учреждений (предприятий), подведомственных администрации, и урегулированию конфликта интересов обращения гражданина о даче согласия </w:t>
      </w:r>
      <w:r w:rsidRPr="00706EE9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br/>
        <w:t xml:space="preserve">на замещение должности в организации либо на выполнение работы </w:t>
      </w:r>
      <w:r w:rsidRPr="00706EE9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br/>
        <w:t>на условиях гражданско-правового договора в организации</w:t>
      </w:r>
    </w:p>
    <w:p w14:paraId="473F7179" w14:textId="383A5D05" w:rsidR="00706EE9" w:rsidRPr="00706EE9" w:rsidRDefault="00706EE9" w:rsidP="00706EE9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706EE9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1. Порядок поступления в комиссию по соблюдению требований к служебному поведению муниципальных служащих администрации муниципального образования «Городской округ Ногликский»</w:t>
      </w:r>
      <w:r w:rsidR="00F37E21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,</w:t>
      </w:r>
      <w:r w:rsidR="00F37E21" w:rsidRPr="00F37E21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руководителей органов местного самоуправления специальной компетенции, руководителей муниципальных учреждений (предприятий), подведомственных администрации</w:t>
      </w:r>
      <w:r w:rsidR="00454A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,</w:t>
      </w:r>
      <w:r w:rsidRPr="00706EE9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и урегулированию конфликта интересов (далее - Комиссия) обращения гражданина о даче согласия на замещение должности в организации либо на выполнение работы на условиях гражданско-правового договора в организации разработан во исполнение абзаца второго подпункта б) пункта 3.2 Положения о комиссии по соблюдению требований к служебному поведению муниципальных служащих администрации муниципального образования «Городской округ Ногликский», руководителей органов местного самоуправления специальной компетенции, руководителей муниципальных учреждений (предприятий), подведомственных администрации, и урегулированию конфликта интересов, утвержденного постановлением администрации от 23.08.2022 № 449 (далее – Положение о комиссии).</w:t>
      </w:r>
    </w:p>
    <w:p w14:paraId="67F11887" w14:textId="7A798C9D" w:rsidR="00706EE9" w:rsidRDefault="00706EE9" w:rsidP="00706EE9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706EE9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2. Гражданин в случаях, предусмотренных законодательством Российской Федерации, Сахалинской области, правовыми актами органов местного самоуправления муниципального образования «Городской округ Ногликский» подает л</w:t>
      </w:r>
      <w:r w:rsidR="007F6F0A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ицу, ответственному за работу п</w:t>
      </w:r>
      <w:r w:rsidRPr="00706EE9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о профилактике коррупционных и иных правонарушений в администрации, либо л</w:t>
      </w:r>
      <w:r w:rsidR="007F6F0A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ицу, ответственному за работу п</w:t>
      </w:r>
      <w:r w:rsidRPr="00706EE9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о профилактике коррупционных и иных правонарушений в департаменте социальной политики администрации, по подведомственности (далее – ответственное лицо), обращение о даче согласия на замещение должности в организации либо на выполнение работы на условиях гражданско-правового договора в организации (далее - обращение).</w:t>
      </w:r>
    </w:p>
    <w:p w14:paraId="52AB4E7D" w14:textId="49A233E1" w:rsidR="00454A63" w:rsidRPr="00706EE9" w:rsidRDefault="00454A63" w:rsidP="00706EE9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454A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lastRenderedPageBreak/>
        <w:t>Заявление подается в срок, установленный для представления сведений о доходах, об имуществе и обязательствах имущественного характера.</w:t>
      </w:r>
    </w:p>
    <w:p w14:paraId="2746F0A0" w14:textId="1968AFDE" w:rsidR="00706EE9" w:rsidRPr="00706EE9" w:rsidRDefault="00706EE9" w:rsidP="00706EE9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706EE9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3. Обращение может быть подано муниципальным служащим администрации, департамента социальной политики администрации, руководител</w:t>
      </w:r>
      <w:r w:rsidR="00454A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ем</w:t>
      </w:r>
      <w:r w:rsidRPr="00706EE9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орган</w:t>
      </w:r>
      <w:r w:rsidR="00454A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а местного самоуправления</w:t>
      </w:r>
      <w:r w:rsidRPr="00706EE9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специальной компетенции муниципального образования «Городской округ Ногликский» (далее – муниципальны</w:t>
      </w:r>
      <w:r w:rsidR="00454A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й служащий</w:t>
      </w:r>
      <w:r w:rsidRPr="00706EE9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), планирующим свое увольнение с муниципальной службы, и подлежит рассмотрению Комиссией в соответствии с Положением о Комиссии.</w:t>
      </w:r>
    </w:p>
    <w:p w14:paraId="6789EE15" w14:textId="77777777" w:rsidR="00706EE9" w:rsidRPr="00706EE9" w:rsidRDefault="00706EE9" w:rsidP="00706EE9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706EE9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4. 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</w:t>
      </w:r>
    </w:p>
    <w:p w14:paraId="317F922B" w14:textId="77777777" w:rsidR="00706EE9" w:rsidRPr="00706EE9" w:rsidRDefault="00706EE9" w:rsidP="00706EE9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706EE9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5. Обращение подлежит регистрации ответственным лицом.</w:t>
      </w:r>
    </w:p>
    <w:p w14:paraId="06173CBD" w14:textId="77777777" w:rsidR="00706EE9" w:rsidRPr="00706EE9" w:rsidRDefault="00706EE9" w:rsidP="00706EE9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706EE9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6. Ответственное лицо осуществляет рассмотрение обращения, по результатам которого готовит мотивированное заключение по существу обращения с учетом требований статьи 12 Федерального закона от 25.12.2008 № 273-ФЗ «О противодействии коррупции».</w:t>
      </w:r>
    </w:p>
    <w:p w14:paraId="6547ECE6" w14:textId="4D7505C1" w:rsidR="00454A63" w:rsidRPr="00454A63" w:rsidRDefault="00706EE9" w:rsidP="00454A63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706EE9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7. </w:t>
      </w:r>
      <w:r w:rsidR="00454A63" w:rsidRPr="00454A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В ходе предварительного рассмотрения обращения </w:t>
      </w:r>
      <w:r w:rsidR="00F91F2A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ответственное лицо имее</w:t>
      </w:r>
      <w:r w:rsidR="00454A63" w:rsidRPr="00454A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т право получать в установленном порядке от лиц, направивших обращение, пояснения по изложенным в них обстоятельствам, а должностное лицо, специально на то уполномоченное, может направлять в установленном порядке запросы в государственные органы, органы местного самоуправления и заинтересованные организации, а также использовать государственную информационную систему в обл</w:t>
      </w:r>
      <w:r w:rsidR="00F91F2A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асти противодействия коррупции «Посейдон»</w:t>
      </w:r>
      <w:r w:rsidR="00454A63" w:rsidRPr="00454A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, в том числе для направления запросов.</w:t>
      </w:r>
    </w:p>
    <w:p w14:paraId="13581736" w14:textId="77777777" w:rsidR="00454A63" w:rsidRPr="00454A63" w:rsidRDefault="00454A63" w:rsidP="00454A63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454A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Мотивированное заключение должно содержать:</w:t>
      </w:r>
    </w:p>
    <w:p w14:paraId="357F3C6C" w14:textId="77777777" w:rsidR="00454A63" w:rsidRPr="00454A63" w:rsidRDefault="00454A63" w:rsidP="00454A63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454A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а) информацию, изложенную в обращении;</w:t>
      </w:r>
    </w:p>
    <w:p w14:paraId="6D3DD1D9" w14:textId="77777777" w:rsidR="00454A63" w:rsidRPr="00454A63" w:rsidRDefault="00454A63" w:rsidP="00454A63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454A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14:paraId="77A87122" w14:textId="7DC74A61" w:rsidR="00454A63" w:rsidRPr="00454A63" w:rsidRDefault="00454A63" w:rsidP="00454A63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454A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в) мотивированный вывод по результатам предварительного рассмотрения обращения, а также рекомендации для принятия одного из решений в соответствии </w:t>
      </w:r>
      <w:r w:rsidR="00F91F2A" w:rsidRPr="00F91F2A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с пунктом 3.17 Положения о комиссии</w:t>
      </w:r>
      <w:r w:rsidR="00F91F2A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или иного решения</w:t>
      </w:r>
      <w:r w:rsidRPr="00454A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.</w:t>
      </w:r>
    </w:p>
    <w:p w14:paraId="14091692" w14:textId="77777777" w:rsidR="00454A63" w:rsidRPr="00454A63" w:rsidRDefault="00454A63" w:rsidP="00454A63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454A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Обращение, а также мотивированное заключение и другие материалы в течение семи рабочих дней со дня поступления обращения представляются председателю Комиссии. В случае направления запросов обращение, а также мотивированное заключение и другие материалы представляются </w:t>
      </w:r>
      <w:r w:rsidRPr="00454A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lastRenderedPageBreak/>
        <w:t>председателю Комиссии в течение 45 дней со дня поступления обращения. Указанный срок может быть продлен, но не более чем на 30 дней.</w:t>
      </w:r>
    </w:p>
    <w:p w14:paraId="75AF051A" w14:textId="47118602" w:rsidR="00454A63" w:rsidRPr="00454A63" w:rsidRDefault="00454A63" w:rsidP="00454A63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454A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8. Председатель Комиссии при поступлении к нему обращения организует его рассмотрение в соответствии с </w:t>
      </w:r>
      <w:r w:rsidR="00F91F2A" w:rsidRPr="00706EE9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Положением о комиссии</w:t>
      </w:r>
      <w:r w:rsidRPr="00454A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.</w:t>
      </w:r>
    </w:p>
    <w:p w14:paraId="19630408" w14:textId="3991B5AD" w:rsidR="00432925" w:rsidRDefault="00432925" w:rsidP="000C3113"/>
    <w:p w14:paraId="2DD00BFB" w14:textId="4A24CC51" w:rsidR="008177A6" w:rsidRDefault="008177A6" w:rsidP="000C3113"/>
    <w:sectPr w:rsidR="008177A6" w:rsidSect="00E578A1">
      <w:headerReference w:type="default" r:id="rId9"/>
      <w:pgSz w:w="11906" w:h="16838"/>
      <w:pgMar w:top="709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D6E6D1" w14:textId="77777777" w:rsidR="001011D8" w:rsidRDefault="001011D8" w:rsidP="00E302D3">
      <w:r>
        <w:separator/>
      </w:r>
    </w:p>
  </w:endnote>
  <w:endnote w:type="continuationSeparator" w:id="0">
    <w:p w14:paraId="7CEACD64" w14:textId="77777777" w:rsidR="001011D8" w:rsidRDefault="001011D8" w:rsidP="00E30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C03963" w14:textId="77777777" w:rsidR="001011D8" w:rsidRDefault="001011D8" w:rsidP="00E302D3">
      <w:r>
        <w:separator/>
      </w:r>
    </w:p>
  </w:footnote>
  <w:footnote w:type="continuationSeparator" w:id="0">
    <w:p w14:paraId="1DBAC117" w14:textId="77777777" w:rsidR="001011D8" w:rsidRDefault="001011D8" w:rsidP="00E30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8125278"/>
      <w:docPartObj>
        <w:docPartGallery w:val="Page Numbers (Top of Page)"/>
        <w:docPartUnique/>
      </w:docPartObj>
    </w:sdtPr>
    <w:sdtEndPr/>
    <w:sdtContent>
      <w:p w14:paraId="0B18DA81" w14:textId="30F0E562" w:rsidR="00F52ADF" w:rsidRDefault="0029316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0BC9">
          <w:rPr>
            <w:noProof/>
          </w:rPr>
          <w:t>2</w:t>
        </w:r>
        <w:r>
          <w:fldChar w:fldCharType="end"/>
        </w:r>
      </w:p>
    </w:sdtContent>
  </w:sdt>
  <w:p w14:paraId="53834A39" w14:textId="77777777" w:rsidR="00F52ADF" w:rsidRDefault="00830BC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4FB"/>
    <w:rsid w:val="00012C48"/>
    <w:rsid w:val="00015A7D"/>
    <w:rsid w:val="00016ED2"/>
    <w:rsid w:val="000317DD"/>
    <w:rsid w:val="000327B9"/>
    <w:rsid w:val="00033651"/>
    <w:rsid w:val="000461BA"/>
    <w:rsid w:val="0005222C"/>
    <w:rsid w:val="00082F6D"/>
    <w:rsid w:val="00090CD9"/>
    <w:rsid w:val="000A07F4"/>
    <w:rsid w:val="000A5D9D"/>
    <w:rsid w:val="000C3113"/>
    <w:rsid w:val="001011D8"/>
    <w:rsid w:val="001420BB"/>
    <w:rsid w:val="00152E9C"/>
    <w:rsid w:val="00177CFF"/>
    <w:rsid w:val="00193053"/>
    <w:rsid w:val="001D1430"/>
    <w:rsid w:val="001E3A2E"/>
    <w:rsid w:val="001F08A7"/>
    <w:rsid w:val="001F6C4D"/>
    <w:rsid w:val="00202DE5"/>
    <w:rsid w:val="002324A0"/>
    <w:rsid w:val="00234EE8"/>
    <w:rsid w:val="00235FD8"/>
    <w:rsid w:val="0024784E"/>
    <w:rsid w:val="00253217"/>
    <w:rsid w:val="002647E9"/>
    <w:rsid w:val="0026597A"/>
    <w:rsid w:val="00275167"/>
    <w:rsid w:val="002922B2"/>
    <w:rsid w:val="0029316A"/>
    <w:rsid w:val="002C0248"/>
    <w:rsid w:val="002D4ACE"/>
    <w:rsid w:val="00303E38"/>
    <w:rsid w:val="003058A6"/>
    <w:rsid w:val="00355AB9"/>
    <w:rsid w:val="003571DE"/>
    <w:rsid w:val="0036457F"/>
    <w:rsid w:val="003A7B45"/>
    <w:rsid w:val="003C7CCF"/>
    <w:rsid w:val="003D15D3"/>
    <w:rsid w:val="00407D5E"/>
    <w:rsid w:val="004143A9"/>
    <w:rsid w:val="004325B9"/>
    <w:rsid w:val="00432925"/>
    <w:rsid w:val="00454A63"/>
    <w:rsid w:val="0048311C"/>
    <w:rsid w:val="00483504"/>
    <w:rsid w:val="00496692"/>
    <w:rsid w:val="004A1871"/>
    <w:rsid w:val="004B5277"/>
    <w:rsid w:val="004D063E"/>
    <w:rsid w:val="004D644D"/>
    <w:rsid w:val="004E0FCB"/>
    <w:rsid w:val="00502568"/>
    <w:rsid w:val="00512984"/>
    <w:rsid w:val="00546307"/>
    <w:rsid w:val="005467F7"/>
    <w:rsid w:val="005913E6"/>
    <w:rsid w:val="00595AEE"/>
    <w:rsid w:val="005D5D1E"/>
    <w:rsid w:val="005E0E14"/>
    <w:rsid w:val="00643324"/>
    <w:rsid w:val="00650635"/>
    <w:rsid w:val="006878B1"/>
    <w:rsid w:val="006C34DA"/>
    <w:rsid w:val="006C4B5B"/>
    <w:rsid w:val="006D51B6"/>
    <w:rsid w:val="006D5C4F"/>
    <w:rsid w:val="006E076B"/>
    <w:rsid w:val="00706EE9"/>
    <w:rsid w:val="00781745"/>
    <w:rsid w:val="007D3B72"/>
    <w:rsid w:val="007E21F9"/>
    <w:rsid w:val="007E5D40"/>
    <w:rsid w:val="007F6F0A"/>
    <w:rsid w:val="008177A6"/>
    <w:rsid w:val="00830BC9"/>
    <w:rsid w:val="00845EB8"/>
    <w:rsid w:val="0088654F"/>
    <w:rsid w:val="008B54C3"/>
    <w:rsid w:val="008E5F5C"/>
    <w:rsid w:val="0091079E"/>
    <w:rsid w:val="009551B3"/>
    <w:rsid w:val="009605F4"/>
    <w:rsid w:val="00963768"/>
    <w:rsid w:val="00965589"/>
    <w:rsid w:val="00977BDB"/>
    <w:rsid w:val="009E4F30"/>
    <w:rsid w:val="00A340DF"/>
    <w:rsid w:val="00A667AF"/>
    <w:rsid w:val="00A8168E"/>
    <w:rsid w:val="00A81C09"/>
    <w:rsid w:val="00A83423"/>
    <w:rsid w:val="00A94F5C"/>
    <w:rsid w:val="00AB700D"/>
    <w:rsid w:val="00AC1081"/>
    <w:rsid w:val="00B20D54"/>
    <w:rsid w:val="00B27431"/>
    <w:rsid w:val="00B30783"/>
    <w:rsid w:val="00B51344"/>
    <w:rsid w:val="00B6345F"/>
    <w:rsid w:val="00B6675E"/>
    <w:rsid w:val="00B82728"/>
    <w:rsid w:val="00BA4235"/>
    <w:rsid w:val="00BA4AB6"/>
    <w:rsid w:val="00BD412B"/>
    <w:rsid w:val="00BF6CC9"/>
    <w:rsid w:val="00C0113E"/>
    <w:rsid w:val="00C02689"/>
    <w:rsid w:val="00C05387"/>
    <w:rsid w:val="00C06CC5"/>
    <w:rsid w:val="00C23292"/>
    <w:rsid w:val="00C52FE8"/>
    <w:rsid w:val="00C53D87"/>
    <w:rsid w:val="00C75F4B"/>
    <w:rsid w:val="00CA38D7"/>
    <w:rsid w:val="00CD2B16"/>
    <w:rsid w:val="00CD50C9"/>
    <w:rsid w:val="00CE43FC"/>
    <w:rsid w:val="00CE6157"/>
    <w:rsid w:val="00D109F3"/>
    <w:rsid w:val="00D124FB"/>
    <w:rsid w:val="00D171BF"/>
    <w:rsid w:val="00D30E7B"/>
    <w:rsid w:val="00D35AB0"/>
    <w:rsid w:val="00D400C1"/>
    <w:rsid w:val="00D418D3"/>
    <w:rsid w:val="00D6025A"/>
    <w:rsid w:val="00D655C0"/>
    <w:rsid w:val="00D87FE1"/>
    <w:rsid w:val="00D9752B"/>
    <w:rsid w:val="00DE56E4"/>
    <w:rsid w:val="00E12BF3"/>
    <w:rsid w:val="00E13405"/>
    <w:rsid w:val="00E239FA"/>
    <w:rsid w:val="00E302D3"/>
    <w:rsid w:val="00E40727"/>
    <w:rsid w:val="00E54328"/>
    <w:rsid w:val="00E5650B"/>
    <w:rsid w:val="00E56D1B"/>
    <w:rsid w:val="00E761B4"/>
    <w:rsid w:val="00E81540"/>
    <w:rsid w:val="00EE6D07"/>
    <w:rsid w:val="00EF55B9"/>
    <w:rsid w:val="00F072E8"/>
    <w:rsid w:val="00F331C1"/>
    <w:rsid w:val="00F37E21"/>
    <w:rsid w:val="00F4092F"/>
    <w:rsid w:val="00F6119C"/>
    <w:rsid w:val="00F70AF8"/>
    <w:rsid w:val="00F91F2A"/>
    <w:rsid w:val="00FA3D26"/>
    <w:rsid w:val="00FA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D2BBA5D"/>
  <w15:docId w15:val="{E1F66369-6E3C-4F00-A6B0-05C629F30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44D"/>
    <w:pPr>
      <w:spacing w:after="0" w:line="240" w:lineRule="auto"/>
    </w:pPr>
    <w:rPr>
      <w:rFonts w:ascii="Arial" w:hAnsi="Arial"/>
      <w:b/>
      <w:sz w:val="18"/>
    </w:rPr>
  </w:style>
  <w:style w:type="paragraph" w:styleId="3">
    <w:name w:val="heading 3"/>
    <w:basedOn w:val="a"/>
    <w:next w:val="a"/>
    <w:link w:val="30"/>
    <w:qFormat/>
    <w:rsid w:val="00E302D3"/>
    <w:pPr>
      <w:keepNext/>
      <w:outlineLvl w:val="2"/>
    </w:pPr>
    <w:rPr>
      <w:rFonts w:ascii="Book Antiqua" w:eastAsia="Times New Roman" w:hAnsi="Book Antiqua" w:cs="Times New Roman"/>
      <w:b w:val="0"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302D3"/>
    <w:pPr>
      <w:keepNext/>
      <w:jc w:val="center"/>
      <w:outlineLvl w:val="4"/>
    </w:pPr>
    <w:rPr>
      <w:rFonts w:eastAsia="Times New Roman" w:cs="Arial"/>
      <w:i/>
      <w:iCs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E302D3"/>
    <w:pPr>
      <w:keepNext/>
      <w:ind w:left="203"/>
      <w:outlineLvl w:val="5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02D3"/>
    <w:rPr>
      <w:rFonts w:ascii="Book Antiqua" w:eastAsia="Times New Roman" w:hAnsi="Book Antiqua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302D3"/>
    <w:rPr>
      <w:rFonts w:ascii="Arial" w:eastAsia="Times New Roman" w:hAnsi="Arial" w:cs="Arial"/>
      <w:i/>
      <w:iCs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E302D3"/>
    <w:rPr>
      <w:rFonts w:ascii="Times New Roman" w:eastAsia="Times New Roman" w:hAnsi="Times New Roman" w:cs="Times New Roman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02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02D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302D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02D3"/>
  </w:style>
  <w:style w:type="paragraph" w:styleId="a7">
    <w:name w:val="footer"/>
    <w:basedOn w:val="a"/>
    <w:link w:val="a8"/>
    <w:uiPriority w:val="99"/>
    <w:unhideWhenUsed/>
    <w:rsid w:val="00E302D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02D3"/>
  </w:style>
  <w:style w:type="character" w:styleId="a9">
    <w:name w:val="Placeholder Text"/>
    <w:basedOn w:val="a0"/>
    <w:uiPriority w:val="99"/>
    <w:semiHidden/>
    <w:rsid w:val="00012C48"/>
    <w:rPr>
      <w:color w:val="808080"/>
    </w:rPr>
  </w:style>
  <w:style w:type="character" w:styleId="aa">
    <w:name w:val="Hyperlink"/>
    <w:basedOn w:val="a0"/>
    <w:uiPriority w:val="99"/>
    <w:unhideWhenUsed/>
    <w:rsid w:val="001F08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7e09835b00d0d528a372a982a221ba19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xmlns:ns4="http://www.eos.ru/SP/Fields" targetNamespace="http://schemas.microsoft.com/office/2006/metadata/properties" ma:root="true" ma:fieldsID="e2c8936850ba648253b024ab8aaf4cde" ns1:_="" ns2:_="" ns3:_="" ns4:_="">
    <xsd:import namespace="D7192FFF-C2B2-4F10-B7A4-C791C93B1729"/>
    <xsd:import namespace="http://schemas.microsoft.com/sharepoint/v3"/>
    <xsd:import namespace="00ae519a-a787-4cb6-a9f3-e0d2ce624f96"/>
    <xsd:import namespace="http://www.eos.ru/SP/Fields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  <xsd:element ref="ns4:PFileTemplateMult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FileTemplateMulti" ma:index="16" nillable="true" ma:displayName="Параметры шаблона файла" ma:default="" ma:hidden="true" ma:internalName="PFileTemplateMulti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>Общий бланк для ОиВов</Body>
    <IsAvailable xmlns="00ae519a-a787-4cb6-a9f3-e0d2ce624f96">true</IsAvailable>
    <DocGroupLink xmlns="D7192FFF-C2B2-4F10-B7A4-C791C93B1729" xsi:nil="true"/>
    <RubricIndex xmlns="D7192FFF-C2B2-4F10-B7A4-C791C93B1729">01-01</RubricIndex>
    <DocTypeId xmlns="D7192FFF-C2B2-4F10-B7A4-C791C93B1729">12</DocTypeId>
    <ObjectTypeId xmlns="D7192FFF-C2B2-4F10-B7A4-C791C93B1729">2</ObjectTypeId>
    <FileTypeId xmlns="D7192FFF-C2B2-4F10-B7A4-C791C93B1729">0</FileTypeId>
    <FileNameTemplate xmlns="D7192FFF-C2B2-4F10-B7A4-C791C93B1729" xsi:nil="true"/>
    <PFileTemplateMulti xmlns="http://www.eos.ru/SP/Fields" xsi:nil="true"/>
  </documentManagement>
</p:properties>
</file>

<file path=customXml/itemProps1.xml><?xml version="1.0" encoding="utf-8"?>
<ds:datastoreItem xmlns:ds="http://schemas.openxmlformats.org/officeDocument/2006/customXml" ds:itemID="{C93B7430-1D41-4353-BE4B-EC6EFD4D95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40EA86-5ADC-466B-884D-E1E6B1F27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www.eos.ru/SP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D4947F-7738-47FF-A898-1BBA1EBAD666}">
  <ds:schemaRefs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eos.ru/SP/Fields"/>
    <ds:schemaRef ds:uri="00ae519a-a787-4cb6-a9f3-e0d2ce624f96"/>
    <ds:schemaRef ds:uri="http://schemas.microsoft.com/sharepoint/v3"/>
    <ds:schemaRef ds:uri="D7192FFF-C2B2-4F10-B7A4-C791C93B172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Общий бланк</vt:lpstr>
    </vt:vector>
  </TitlesOfParts>
  <Company>PSO</Company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Общий бланк</dc:title>
  <dc:creator>Volodin</dc:creator>
  <cp:lastModifiedBy>Жанна С. Соколова</cp:lastModifiedBy>
  <cp:revision>7</cp:revision>
  <cp:lastPrinted>2023-04-06T00:50:00Z</cp:lastPrinted>
  <dcterms:created xsi:type="dcterms:W3CDTF">2020-04-07T04:43:00Z</dcterms:created>
  <dcterms:modified xsi:type="dcterms:W3CDTF">2023-04-28T08:39:00Z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